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525" w:rsidRDefault="00803CCF" w:rsidP="00803CC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03CCF">
        <w:rPr>
          <w:rFonts w:ascii="Times New Roman" w:hAnsi="Times New Roman" w:cs="Times New Roman"/>
          <w:sz w:val="24"/>
          <w:szCs w:val="24"/>
        </w:rPr>
        <w:t>ИТОГОВЫЙ ДОКУМЕНТ</w:t>
      </w:r>
      <w:r>
        <w:rPr>
          <w:rFonts w:ascii="Times New Roman" w:hAnsi="Times New Roman" w:cs="Times New Roman"/>
          <w:sz w:val="24"/>
          <w:szCs w:val="24"/>
        </w:rPr>
        <w:t xml:space="preserve"> ПУБЛИЧНЫХ СЛУШ</w:t>
      </w:r>
      <w:r w:rsidR="00FC55C5">
        <w:rPr>
          <w:rFonts w:ascii="Times New Roman" w:hAnsi="Times New Roman" w:cs="Times New Roman"/>
          <w:sz w:val="24"/>
          <w:szCs w:val="24"/>
        </w:rPr>
        <w:t>АН</w:t>
      </w:r>
      <w:r>
        <w:rPr>
          <w:rFonts w:ascii="Times New Roman" w:hAnsi="Times New Roman" w:cs="Times New Roman"/>
          <w:sz w:val="24"/>
          <w:szCs w:val="24"/>
        </w:rPr>
        <w:t xml:space="preserve">ИЙ – ЗАКЛЮЧЕНИЕ </w:t>
      </w:r>
    </w:p>
    <w:p w:rsidR="00803CCF" w:rsidRDefault="00803CCF" w:rsidP="001834B7">
      <w:pPr>
        <w:ind w:right="-14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Публичные слушания назначены решением Думы Артемовского городского округа от </w:t>
      </w:r>
      <w:r w:rsidR="009F6D1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403B">
        <w:rPr>
          <w:rFonts w:ascii="Times New Roman" w:hAnsi="Times New Roman" w:cs="Times New Roman"/>
          <w:sz w:val="24"/>
          <w:szCs w:val="24"/>
        </w:rPr>
        <w:t>0</w:t>
      </w:r>
      <w:r w:rsidR="009F6D1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8A51CA">
        <w:rPr>
          <w:rFonts w:ascii="Times New Roman" w:hAnsi="Times New Roman" w:cs="Times New Roman"/>
          <w:sz w:val="24"/>
          <w:szCs w:val="24"/>
        </w:rPr>
        <w:t>2</w:t>
      </w:r>
      <w:r w:rsidR="00EA403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9F6D10">
        <w:rPr>
          <w:rFonts w:ascii="Times New Roman" w:hAnsi="Times New Roman" w:cs="Times New Roman"/>
          <w:sz w:val="24"/>
          <w:szCs w:val="24"/>
        </w:rPr>
        <w:t>536</w:t>
      </w:r>
      <w:r w:rsidR="005E7001">
        <w:rPr>
          <w:rFonts w:ascii="Times New Roman" w:hAnsi="Times New Roman" w:cs="Times New Roman"/>
          <w:sz w:val="24"/>
          <w:szCs w:val="24"/>
        </w:rPr>
        <w:t xml:space="preserve"> </w:t>
      </w:r>
      <w:r w:rsidRPr="008A51CA">
        <w:rPr>
          <w:rFonts w:ascii="Times New Roman" w:hAnsi="Times New Roman" w:cs="Times New Roman"/>
          <w:sz w:val="24"/>
          <w:szCs w:val="24"/>
        </w:rPr>
        <w:t>«</w:t>
      </w:r>
      <w:r w:rsidR="008A51CA" w:rsidRPr="008A51CA">
        <w:rPr>
          <w:rFonts w:ascii="Times New Roman" w:hAnsi="Times New Roman" w:cs="Times New Roman"/>
          <w:sz w:val="24"/>
          <w:szCs w:val="24"/>
        </w:rPr>
        <w:t>О назначении публичных слушаний по проекту решения Думы Артемовского городского округа «О внесении изменений в Устав Артемовского городского округа Приморского края»</w:t>
      </w:r>
      <w:r w:rsidR="008706DF">
        <w:rPr>
          <w:rFonts w:ascii="Times New Roman" w:hAnsi="Times New Roman" w:cs="Times New Roman"/>
          <w:sz w:val="24"/>
          <w:szCs w:val="24"/>
        </w:rPr>
        <w:t>.</w:t>
      </w:r>
    </w:p>
    <w:p w:rsidR="008706DF" w:rsidRDefault="008A51CA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публичных слушаний:</w:t>
      </w:r>
      <w:r w:rsidRPr="008A51CA">
        <w:rPr>
          <w:rFonts w:ascii="Times New Roman" w:hAnsi="Times New Roman" w:cs="Times New Roman"/>
          <w:sz w:val="24"/>
          <w:szCs w:val="24"/>
        </w:rPr>
        <w:t xml:space="preserve"> «О внесении изменений в Устав Артемовского городского округа Приморского края»</w:t>
      </w:r>
    </w:p>
    <w:p w:rsidR="008706DF" w:rsidRDefault="008706DF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публичных слушаний: </w:t>
      </w:r>
      <w:r w:rsidR="00CC5721">
        <w:rPr>
          <w:rFonts w:ascii="Times New Roman" w:hAnsi="Times New Roman" w:cs="Times New Roman"/>
          <w:sz w:val="24"/>
          <w:szCs w:val="24"/>
        </w:rPr>
        <w:t>Дума</w:t>
      </w:r>
      <w:r w:rsidR="00FE7CA9">
        <w:rPr>
          <w:rFonts w:ascii="Times New Roman" w:hAnsi="Times New Roman" w:cs="Times New Roman"/>
          <w:sz w:val="24"/>
          <w:szCs w:val="24"/>
        </w:rPr>
        <w:t xml:space="preserve"> Артемовского городского округа</w:t>
      </w:r>
    </w:p>
    <w:p w:rsidR="00CC5721" w:rsidRDefault="00CC5721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9F6D10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F6D1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8A51CA">
        <w:rPr>
          <w:rFonts w:ascii="Times New Roman" w:hAnsi="Times New Roman" w:cs="Times New Roman"/>
          <w:sz w:val="24"/>
          <w:szCs w:val="24"/>
        </w:rPr>
        <w:t>2</w:t>
      </w:r>
      <w:r w:rsidR="00EA403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</w:t>
      </w:r>
      <w:r w:rsidR="001834B7">
        <w:rPr>
          <w:rFonts w:ascii="Times New Roman" w:hAnsi="Times New Roman" w:cs="Times New Roman"/>
          <w:sz w:val="24"/>
          <w:szCs w:val="24"/>
        </w:rPr>
        <w:t>да</w:t>
      </w:r>
      <w:r w:rsidR="0039537E">
        <w:rPr>
          <w:rFonts w:ascii="Times New Roman" w:hAnsi="Times New Roman" w:cs="Times New Roman"/>
          <w:sz w:val="24"/>
          <w:szCs w:val="24"/>
        </w:rPr>
        <w:t xml:space="preserve"> в 17.00 час.</w:t>
      </w:r>
    </w:p>
    <w:p w:rsidR="005E7001" w:rsidRDefault="005E7001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1843"/>
        <w:gridCol w:w="1559"/>
        <w:gridCol w:w="3969"/>
        <w:gridCol w:w="2268"/>
        <w:gridCol w:w="1559"/>
      </w:tblGrid>
      <w:tr w:rsidR="00730A45" w:rsidRPr="005E7001" w:rsidTr="005E7001">
        <w:tc>
          <w:tcPr>
            <w:tcW w:w="988" w:type="dxa"/>
          </w:tcPr>
          <w:p w:rsidR="0008078E" w:rsidRPr="005E7001" w:rsidRDefault="0008078E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№ вопроса</w:t>
            </w:r>
          </w:p>
        </w:tc>
        <w:tc>
          <w:tcPr>
            <w:tcW w:w="2693" w:type="dxa"/>
          </w:tcPr>
          <w:p w:rsidR="0008078E" w:rsidRPr="005E7001" w:rsidRDefault="0008078E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Вопросы, вынесенные на обсуждение</w:t>
            </w:r>
          </w:p>
        </w:tc>
        <w:tc>
          <w:tcPr>
            <w:tcW w:w="1843" w:type="dxa"/>
          </w:tcPr>
          <w:p w:rsidR="0008078E" w:rsidRPr="005E7001" w:rsidRDefault="00730A45" w:rsidP="005E700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№ рекомендации</w:t>
            </w:r>
          </w:p>
        </w:tc>
        <w:tc>
          <w:tcPr>
            <w:tcW w:w="1559" w:type="dxa"/>
          </w:tcPr>
          <w:p w:rsidR="0008078E" w:rsidRPr="005E7001" w:rsidRDefault="00730A45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Дата внесения рекомендации</w:t>
            </w:r>
          </w:p>
        </w:tc>
        <w:tc>
          <w:tcPr>
            <w:tcW w:w="3969" w:type="dxa"/>
          </w:tcPr>
          <w:p w:rsidR="0008078E" w:rsidRPr="005E7001" w:rsidRDefault="00730A45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 и рекомендации</w:t>
            </w:r>
          </w:p>
        </w:tc>
        <w:tc>
          <w:tcPr>
            <w:tcW w:w="2268" w:type="dxa"/>
          </w:tcPr>
          <w:p w:rsidR="0008078E" w:rsidRPr="005E7001" w:rsidRDefault="00730A45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Предложение внесено (поддержано)</w:t>
            </w:r>
          </w:p>
        </w:tc>
        <w:tc>
          <w:tcPr>
            <w:tcW w:w="1559" w:type="dxa"/>
          </w:tcPr>
          <w:p w:rsidR="0008078E" w:rsidRPr="005E7001" w:rsidRDefault="00730A45" w:rsidP="00080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001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F51C17" w:rsidTr="009F6D10">
        <w:trPr>
          <w:trHeight w:val="1558"/>
        </w:trPr>
        <w:tc>
          <w:tcPr>
            <w:tcW w:w="988" w:type="dxa"/>
            <w:vMerge w:val="restart"/>
          </w:tcPr>
          <w:p w:rsidR="00F51C17" w:rsidRPr="00730A45" w:rsidRDefault="00F51C17" w:rsidP="00730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F51C17" w:rsidRDefault="00F51C17" w:rsidP="00730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решения Думы Артемовского городского округа «</w:t>
            </w:r>
            <w:r w:rsidRPr="008A51C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Артемовского городского округа Приморского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1C17" w:rsidRDefault="00F51C17" w:rsidP="00730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C17" w:rsidRDefault="00F51C17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51C17" w:rsidRDefault="009F6D10" w:rsidP="009F6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3969" w:type="dxa"/>
          </w:tcPr>
          <w:p w:rsidR="00F51C17" w:rsidRDefault="009F6D10" w:rsidP="009F6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пункта 1.2 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>проекта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вместо слов «сведения, указанные в пункте 12» заменить на слова «сведения, указанные в пункте 14»</w:t>
            </w:r>
          </w:p>
        </w:tc>
        <w:tc>
          <w:tcPr>
            <w:tcW w:w="2268" w:type="dxa"/>
          </w:tcPr>
          <w:p w:rsidR="00F51C17" w:rsidRDefault="00F51C17" w:rsidP="005E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Ткаченко А.С.</w:t>
            </w:r>
          </w:p>
        </w:tc>
        <w:tc>
          <w:tcPr>
            <w:tcW w:w="1559" w:type="dxa"/>
          </w:tcPr>
          <w:p w:rsidR="00F51C17" w:rsidRDefault="00F51C17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одобрено</w:t>
            </w:r>
          </w:p>
        </w:tc>
      </w:tr>
      <w:tr w:rsidR="00F51C17" w:rsidTr="005E7001">
        <w:trPr>
          <w:trHeight w:val="1932"/>
        </w:trPr>
        <w:tc>
          <w:tcPr>
            <w:tcW w:w="988" w:type="dxa"/>
            <w:vMerge/>
          </w:tcPr>
          <w:p w:rsidR="00F51C17" w:rsidRPr="00730A45" w:rsidRDefault="00F51C17" w:rsidP="00730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51C17" w:rsidRDefault="00F51C17" w:rsidP="00730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C17" w:rsidRDefault="00F51C17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51C17" w:rsidRDefault="009F6D10" w:rsidP="009F6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51C17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3969" w:type="dxa"/>
          </w:tcPr>
          <w:p w:rsidR="00F51C17" w:rsidRDefault="00F51C17" w:rsidP="005E7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Вынести представленный проект решения с учетом внесенного предложения на заседание профильной комиссии Думы Артемовского городского округа с рекомендацией принять</w:t>
            </w:r>
          </w:p>
          <w:p w:rsidR="00F51C17" w:rsidRPr="004C6658" w:rsidRDefault="00F51C17" w:rsidP="00FE7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1C17" w:rsidRDefault="009F6D10" w:rsidP="005E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Н.С.</w:t>
            </w:r>
            <w:r w:rsidR="0043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F51C17" w:rsidRDefault="00F51C17" w:rsidP="005E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51C17" w:rsidRDefault="00F51C17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одобрено</w:t>
            </w:r>
          </w:p>
        </w:tc>
      </w:tr>
    </w:tbl>
    <w:p w:rsidR="00CC5721" w:rsidRDefault="00CC5721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 на публичных слушаниях                                                                                     </w:t>
      </w:r>
      <w:r w:rsidR="00487EB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="00487EBB">
        <w:rPr>
          <w:rFonts w:ascii="Times New Roman" w:hAnsi="Times New Roman" w:cs="Times New Roman"/>
          <w:sz w:val="24"/>
          <w:szCs w:val="24"/>
        </w:rPr>
        <w:t>Наврось</w:t>
      </w:r>
      <w:proofErr w:type="spellEnd"/>
    </w:p>
    <w:p w:rsidR="00487EBB" w:rsidRDefault="00487EBB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7EBB" w:rsidRDefault="001A2BE2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A45" w:rsidRPr="00803CCF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публичных слушаний                                                                                                                    </w:t>
      </w:r>
      <w:r w:rsidR="00075D76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075D76">
        <w:rPr>
          <w:rFonts w:ascii="Times New Roman" w:hAnsi="Times New Roman" w:cs="Times New Roman"/>
          <w:sz w:val="24"/>
          <w:szCs w:val="24"/>
        </w:rPr>
        <w:t>Балышева</w:t>
      </w:r>
      <w:proofErr w:type="spellEnd"/>
    </w:p>
    <w:sectPr w:rsidR="00730A45" w:rsidRPr="00803CCF" w:rsidSect="00F67641">
      <w:headerReference w:type="default" r:id="rId7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863" w:rsidRDefault="001B0863" w:rsidP="000B4BF3">
      <w:pPr>
        <w:spacing w:after="0" w:line="240" w:lineRule="auto"/>
      </w:pPr>
      <w:r>
        <w:separator/>
      </w:r>
    </w:p>
  </w:endnote>
  <w:endnote w:type="continuationSeparator" w:id="0">
    <w:p w:rsidR="001B0863" w:rsidRDefault="001B0863" w:rsidP="000B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863" w:rsidRDefault="001B0863" w:rsidP="000B4BF3">
      <w:pPr>
        <w:spacing w:after="0" w:line="240" w:lineRule="auto"/>
      </w:pPr>
      <w:r>
        <w:separator/>
      </w:r>
    </w:p>
  </w:footnote>
  <w:footnote w:type="continuationSeparator" w:id="0">
    <w:p w:rsidR="001B0863" w:rsidRDefault="001B0863" w:rsidP="000B4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7083930"/>
      <w:docPartObj>
        <w:docPartGallery w:val="Page Numbers (Top of Page)"/>
        <w:docPartUnique/>
      </w:docPartObj>
    </w:sdtPr>
    <w:sdtEndPr/>
    <w:sdtContent>
      <w:p w:rsidR="000B4BF3" w:rsidRDefault="000B4B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D10">
          <w:rPr>
            <w:noProof/>
          </w:rPr>
          <w:t>2</w:t>
        </w:r>
        <w:r>
          <w:fldChar w:fldCharType="end"/>
        </w:r>
      </w:p>
    </w:sdtContent>
  </w:sdt>
  <w:p w:rsidR="000B4BF3" w:rsidRDefault="000B4B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1B529E"/>
    <w:multiLevelType w:val="hybridMultilevel"/>
    <w:tmpl w:val="7D000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01"/>
    <w:rsid w:val="00075D76"/>
    <w:rsid w:val="0008078E"/>
    <w:rsid w:val="000B4BF3"/>
    <w:rsid w:val="001834B7"/>
    <w:rsid w:val="001A2BE2"/>
    <w:rsid w:val="001B0863"/>
    <w:rsid w:val="00353D1A"/>
    <w:rsid w:val="0039537E"/>
    <w:rsid w:val="003A0385"/>
    <w:rsid w:val="0043738A"/>
    <w:rsid w:val="00487EBB"/>
    <w:rsid w:val="004C6658"/>
    <w:rsid w:val="0057198F"/>
    <w:rsid w:val="005E7001"/>
    <w:rsid w:val="00713557"/>
    <w:rsid w:val="00730A45"/>
    <w:rsid w:val="007403F0"/>
    <w:rsid w:val="00803CCF"/>
    <w:rsid w:val="008706DF"/>
    <w:rsid w:val="008A51CA"/>
    <w:rsid w:val="00987CF4"/>
    <w:rsid w:val="009F6D10"/>
    <w:rsid w:val="00AF0075"/>
    <w:rsid w:val="00B50F01"/>
    <w:rsid w:val="00C35525"/>
    <w:rsid w:val="00C46D85"/>
    <w:rsid w:val="00CC5721"/>
    <w:rsid w:val="00EA403B"/>
    <w:rsid w:val="00F51C17"/>
    <w:rsid w:val="00F67641"/>
    <w:rsid w:val="00FC55C5"/>
    <w:rsid w:val="00FE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D41DF-0B88-4223-A1EA-A08E839D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0A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7C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7CF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B4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4BF3"/>
  </w:style>
  <w:style w:type="paragraph" w:styleId="a9">
    <w:name w:val="footer"/>
    <w:basedOn w:val="a"/>
    <w:link w:val="aa"/>
    <w:uiPriority w:val="99"/>
    <w:unhideWhenUsed/>
    <w:rsid w:val="000B4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4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cp:lastPrinted>2025-10-02T23:44:00Z</cp:lastPrinted>
  <dcterms:created xsi:type="dcterms:W3CDTF">2023-11-09T02:18:00Z</dcterms:created>
  <dcterms:modified xsi:type="dcterms:W3CDTF">2025-10-02T23:53:00Z</dcterms:modified>
</cp:coreProperties>
</file>